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CB3" w:rsidRDefault="002C50D2" w:rsidP="00E21E8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E21E89" w:rsidRDefault="00E21E89" w:rsidP="00E21E89">
      <w:pPr>
        <w:spacing w:after="0" w:line="24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</w:p>
    <w:p w:rsidR="00394CA6" w:rsidRPr="00394CA6" w:rsidRDefault="00E21E89" w:rsidP="00394CA6">
      <w:pPr>
        <w:spacing w:after="0" w:line="24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A15AF4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394CA6" w:rsidRPr="00394CA6">
        <w:rPr>
          <w:rFonts w:ascii="Times New Roman" w:hAnsi="Times New Roman" w:cs="Times New Roman"/>
          <w:sz w:val="28"/>
          <w:szCs w:val="28"/>
        </w:rPr>
        <w:t xml:space="preserve">планирования бюджетных ассигнований бюджета Охотского </w:t>
      </w:r>
    </w:p>
    <w:p w:rsidR="00E21E89" w:rsidRPr="00A15AF4" w:rsidRDefault="00394CA6" w:rsidP="00394CA6">
      <w:pPr>
        <w:spacing w:after="0" w:line="24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394CA6">
        <w:rPr>
          <w:rFonts w:ascii="Times New Roman" w:hAnsi="Times New Roman" w:cs="Times New Roman"/>
          <w:sz w:val="28"/>
          <w:szCs w:val="28"/>
        </w:rPr>
        <w:t xml:space="preserve">муниципального района на очередной финансовый год и плановый период  </w:t>
      </w:r>
    </w:p>
    <w:p w:rsidR="00E21E89" w:rsidRDefault="00E21E89" w:rsidP="00E2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1E89">
        <w:rPr>
          <w:rFonts w:ascii="Times New Roman" w:hAnsi="Times New Roman" w:cs="Times New Roman"/>
          <w:sz w:val="28"/>
          <w:szCs w:val="28"/>
        </w:rPr>
        <w:t>Форма</w:t>
      </w:r>
    </w:p>
    <w:p w:rsidR="00C33317" w:rsidRDefault="00C33317" w:rsidP="00E2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0AA" w:rsidRDefault="001F20AA" w:rsidP="00E2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ГРБС и ГАИФ</w:t>
      </w:r>
      <w:r w:rsidR="00C33317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C33317" w:rsidRDefault="00C33317" w:rsidP="00E2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0D2" w:rsidRDefault="002C50D2" w:rsidP="00C33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0814" w:rsidRPr="00ED0814" w:rsidRDefault="002C50D2" w:rsidP="00C33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 РАСХОДНЫХ ОБЯЗАТЕЛЬСТВ</w:t>
      </w:r>
      <w:r w:rsidR="00515A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28A" w:rsidRDefault="005C728A" w:rsidP="002C50D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C50D2" w:rsidRPr="00D04B0F" w:rsidRDefault="002C50D2" w:rsidP="002C50D2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XSpec="right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701"/>
        <w:gridCol w:w="1701"/>
        <w:gridCol w:w="1560"/>
        <w:gridCol w:w="566"/>
        <w:gridCol w:w="567"/>
        <w:gridCol w:w="567"/>
        <w:gridCol w:w="567"/>
        <w:gridCol w:w="709"/>
        <w:gridCol w:w="709"/>
        <w:gridCol w:w="709"/>
        <w:gridCol w:w="708"/>
        <w:gridCol w:w="709"/>
        <w:gridCol w:w="709"/>
        <w:gridCol w:w="1134"/>
      </w:tblGrid>
      <w:tr w:rsidR="003102D6" w:rsidTr="003102D6">
        <w:trPr>
          <w:trHeight w:val="301"/>
        </w:trPr>
        <w:tc>
          <w:tcPr>
            <w:tcW w:w="675" w:type="dxa"/>
            <w:vMerge w:val="restart"/>
            <w:vAlign w:val="center"/>
          </w:tcPr>
          <w:p w:rsidR="003102D6" w:rsidRDefault="003102D6" w:rsidP="003102D6">
            <w:pPr>
              <w:spacing w:line="240" w:lineRule="exact"/>
              <w:ind w:left="-14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3102D6" w:rsidRPr="005C728A" w:rsidRDefault="003102D6" w:rsidP="003102D6">
            <w:pPr>
              <w:spacing w:line="240" w:lineRule="exact"/>
              <w:ind w:left="-14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1701" w:type="dxa"/>
            <w:vMerge w:val="restart"/>
          </w:tcPr>
          <w:p w:rsidR="003102D6" w:rsidRDefault="003102D6" w:rsidP="003102D6">
            <w:pPr>
              <w:pStyle w:val="2"/>
              <w:shd w:val="clear" w:color="auto" w:fill="auto"/>
              <w:tabs>
                <w:tab w:val="left" w:pos="-108"/>
              </w:tabs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нормативного правового акта, договора (соглашения), являющегося основанием для возникновения расходных обязательств</w:t>
            </w:r>
          </w:p>
        </w:tc>
        <w:tc>
          <w:tcPr>
            <w:tcW w:w="1701" w:type="dxa"/>
            <w:vMerge w:val="restart"/>
          </w:tcPr>
          <w:p w:rsidR="003102D6" w:rsidRDefault="003102D6" w:rsidP="003102D6">
            <w:pPr>
              <w:pStyle w:val="2"/>
              <w:shd w:val="clear" w:color="auto" w:fill="auto"/>
              <w:tabs>
                <w:tab w:val="left" w:pos="-108"/>
              </w:tabs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Раздел, глава, статья, пункт, подпункт, абзац, нормативного правового акта, </w:t>
            </w:r>
            <w:r w:rsidRPr="00911E5B">
              <w:rPr>
                <w:sz w:val="24"/>
                <w:szCs w:val="24"/>
              </w:rPr>
              <w:t>договора (соглашения)</w:t>
            </w:r>
            <w:proofErr w:type="gramEnd"/>
          </w:p>
        </w:tc>
        <w:tc>
          <w:tcPr>
            <w:tcW w:w="1701" w:type="dxa"/>
            <w:vMerge w:val="restart"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вступления </w:t>
            </w:r>
          </w:p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силу </w:t>
            </w:r>
            <w:r w:rsidRPr="00911E5B">
              <w:rPr>
                <w:sz w:val="24"/>
                <w:szCs w:val="24"/>
              </w:rPr>
              <w:t>нормативного правового акта, договора (соглашения)</w:t>
            </w:r>
          </w:p>
        </w:tc>
        <w:tc>
          <w:tcPr>
            <w:tcW w:w="1560" w:type="dxa"/>
            <w:vMerge w:val="restart"/>
          </w:tcPr>
          <w:p w:rsidR="003102D6" w:rsidRPr="00911E5B" w:rsidRDefault="003102D6" w:rsidP="003102D6">
            <w:pPr>
              <w:pStyle w:val="2"/>
              <w:tabs>
                <w:tab w:val="left" w:pos="-108"/>
              </w:tabs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911E5B"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окончания действия</w:t>
            </w:r>
          </w:p>
          <w:p w:rsidR="003102D6" w:rsidRDefault="003102D6" w:rsidP="003102D6">
            <w:pPr>
              <w:pStyle w:val="2"/>
              <w:shd w:val="clear" w:color="auto" w:fill="auto"/>
              <w:tabs>
                <w:tab w:val="left" w:pos="-108"/>
              </w:tabs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911E5B">
              <w:rPr>
                <w:sz w:val="24"/>
                <w:szCs w:val="24"/>
              </w:rPr>
              <w:t>нормативного правового акта, договора (соглашения)</w:t>
            </w:r>
          </w:p>
        </w:tc>
        <w:tc>
          <w:tcPr>
            <w:tcW w:w="2267" w:type="dxa"/>
            <w:gridSpan w:val="4"/>
            <w:vMerge w:val="restart"/>
            <w:vAlign w:val="center"/>
          </w:tcPr>
          <w:p w:rsidR="003102D6" w:rsidRPr="005C728A" w:rsidRDefault="003102D6" w:rsidP="003102D6">
            <w:pPr>
              <w:pStyle w:val="2"/>
              <w:shd w:val="clear" w:color="auto" w:fill="auto"/>
              <w:tabs>
                <w:tab w:val="left" w:pos="-108"/>
              </w:tabs>
              <w:spacing w:line="240" w:lineRule="exact"/>
              <w:ind w:right="-108"/>
              <w:jc w:val="center"/>
              <w:rPr>
                <w:sz w:val="24"/>
                <w:szCs w:val="24"/>
              </w:rPr>
            </w:pPr>
            <w:r w:rsidRPr="00515A45">
              <w:rPr>
                <w:sz w:val="24"/>
                <w:szCs w:val="24"/>
              </w:rPr>
              <w:t>Бюджетная классификация</w:t>
            </w:r>
          </w:p>
        </w:tc>
        <w:tc>
          <w:tcPr>
            <w:tcW w:w="4253" w:type="dxa"/>
            <w:gridSpan w:val="6"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средств на исполнение расходного обязательства</w:t>
            </w:r>
          </w:p>
        </w:tc>
        <w:tc>
          <w:tcPr>
            <w:tcW w:w="1134" w:type="dxa"/>
            <w:vMerge w:val="restart"/>
            <w:vAlign w:val="center"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расчетов</w:t>
            </w:r>
          </w:p>
        </w:tc>
      </w:tr>
      <w:tr w:rsidR="003102D6" w:rsidTr="003102D6">
        <w:trPr>
          <w:trHeight w:val="300"/>
        </w:trPr>
        <w:tc>
          <w:tcPr>
            <w:tcW w:w="675" w:type="dxa"/>
            <w:vMerge/>
            <w:vAlign w:val="center"/>
          </w:tcPr>
          <w:p w:rsidR="003102D6" w:rsidRDefault="003102D6" w:rsidP="003102D6">
            <w:pPr>
              <w:spacing w:line="240" w:lineRule="exact"/>
              <w:ind w:left="-14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102D6" w:rsidRDefault="003102D6" w:rsidP="003102D6">
            <w:pPr>
              <w:pStyle w:val="2"/>
              <w:shd w:val="clear" w:color="auto" w:fill="auto"/>
              <w:tabs>
                <w:tab w:val="left" w:pos="-108"/>
              </w:tabs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102D6" w:rsidRDefault="003102D6" w:rsidP="003102D6">
            <w:pPr>
              <w:pStyle w:val="2"/>
              <w:shd w:val="clear" w:color="auto" w:fill="auto"/>
              <w:tabs>
                <w:tab w:val="left" w:pos="-108"/>
              </w:tabs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102D6" w:rsidRPr="00911E5B" w:rsidRDefault="003102D6" w:rsidP="003102D6">
            <w:pPr>
              <w:pStyle w:val="2"/>
              <w:tabs>
                <w:tab w:val="left" w:pos="-108"/>
              </w:tabs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vAlign w:val="center"/>
          </w:tcPr>
          <w:p w:rsidR="003102D6" w:rsidRPr="00515A45" w:rsidRDefault="003102D6" w:rsidP="003102D6">
            <w:pPr>
              <w:pStyle w:val="2"/>
              <w:shd w:val="clear" w:color="auto" w:fill="auto"/>
              <w:tabs>
                <w:tab w:val="left" w:pos="-108"/>
              </w:tabs>
              <w:spacing w:line="24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Отчетный год</w:t>
            </w:r>
          </w:p>
        </w:tc>
        <w:tc>
          <w:tcPr>
            <w:tcW w:w="709" w:type="dxa"/>
            <w:vMerge w:val="restart"/>
            <w:textDirection w:val="btLr"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113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Текущий </w:t>
            </w:r>
          </w:p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113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год</w:t>
            </w:r>
          </w:p>
        </w:tc>
        <w:tc>
          <w:tcPr>
            <w:tcW w:w="708" w:type="dxa"/>
            <w:vMerge w:val="restart"/>
            <w:textDirection w:val="btLr"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113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Очередной </w:t>
            </w:r>
          </w:p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113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год</w:t>
            </w:r>
          </w:p>
        </w:tc>
        <w:tc>
          <w:tcPr>
            <w:tcW w:w="709" w:type="dxa"/>
            <w:vMerge w:val="restart"/>
            <w:textDirection w:val="btLr"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113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1-й год плановый период</w:t>
            </w:r>
          </w:p>
        </w:tc>
        <w:tc>
          <w:tcPr>
            <w:tcW w:w="709" w:type="dxa"/>
            <w:vMerge w:val="restart"/>
            <w:textDirection w:val="btLr"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113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102D6">
              <w:rPr>
                <w:sz w:val="24"/>
                <w:szCs w:val="24"/>
              </w:rPr>
              <w:t>-й год плановый период</w:t>
            </w:r>
          </w:p>
        </w:tc>
        <w:tc>
          <w:tcPr>
            <w:tcW w:w="1134" w:type="dxa"/>
            <w:vMerge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right="-107"/>
              <w:jc w:val="center"/>
              <w:rPr>
                <w:sz w:val="24"/>
                <w:szCs w:val="24"/>
              </w:rPr>
            </w:pPr>
          </w:p>
        </w:tc>
      </w:tr>
      <w:tr w:rsidR="003102D6" w:rsidTr="003102D6">
        <w:trPr>
          <w:cantSplit/>
          <w:trHeight w:val="2026"/>
        </w:trPr>
        <w:tc>
          <w:tcPr>
            <w:tcW w:w="675" w:type="dxa"/>
            <w:vMerge/>
          </w:tcPr>
          <w:p w:rsidR="003102D6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extDirection w:val="btLr"/>
          </w:tcPr>
          <w:p w:rsidR="003102D6" w:rsidRPr="00723DE0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extDirection w:val="btLr"/>
          </w:tcPr>
          <w:p w:rsidR="003102D6" w:rsidRPr="00723DE0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extDirection w:val="btLr"/>
          </w:tcPr>
          <w:p w:rsidR="003102D6" w:rsidRPr="00723DE0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extDirection w:val="btLr"/>
          </w:tcPr>
          <w:p w:rsidR="003102D6" w:rsidRPr="00723DE0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extDirection w:val="btLr"/>
            <w:vAlign w:val="center"/>
          </w:tcPr>
          <w:p w:rsidR="003102D6" w:rsidRPr="00723DE0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textDirection w:val="btLr"/>
            <w:vAlign w:val="center"/>
          </w:tcPr>
          <w:p w:rsidR="003102D6" w:rsidRPr="00723DE0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567" w:type="dxa"/>
            <w:textDirection w:val="btLr"/>
            <w:vAlign w:val="center"/>
          </w:tcPr>
          <w:p w:rsidR="003102D6" w:rsidRPr="00723DE0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3102D6" w:rsidRPr="00723DE0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567" w:type="dxa"/>
            <w:textDirection w:val="btLr"/>
            <w:vAlign w:val="center"/>
          </w:tcPr>
          <w:p w:rsidR="003102D6" w:rsidRPr="00723DE0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3102D6" w:rsidRPr="00723DE0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DE0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709" w:type="dxa"/>
            <w:textDirection w:val="btLr"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709" w:type="dxa"/>
            <w:textDirection w:val="btLr"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709" w:type="dxa"/>
            <w:vMerge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extDirection w:val="btLr"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102D6" w:rsidRDefault="003102D6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025092" w:rsidTr="003102D6">
        <w:tc>
          <w:tcPr>
            <w:tcW w:w="675" w:type="dxa"/>
            <w:vAlign w:val="center"/>
          </w:tcPr>
          <w:p w:rsidR="00025092" w:rsidRPr="005C728A" w:rsidRDefault="003102D6" w:rsidP="00310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025092" w:rsidRDefault="003102D6" w:rsidP="003102D6">
            <w:pPr>
              <w:pStyle w:val="2"/>
              <w:shd w:val="clear" w:color="auto" w:fill="auto"/>
              <w:tabs>
                <w:tab w:val="left" w:pos="-14"/>
              </w:tabs>
              <w:spacing w:line="240" w:lineRule="exact"/>
              <w:ind w:right="3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25092" w:rsidRDefault="003102D6" w:rsidP="00310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025092" w:rsidRDefault="003102D6" w:rsidP="00310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025092" w:rsidRDefault="003102D6" w:rsidP="00310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" w:type="dxa"/>
            <w:vAlign w:val="center"/>
          </w:tcPr>
          <w:p w:rsidR="00025092" w:rsidRPr="005C728A" w:rsidRDefault="003102D6" w:rsidP="00310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025092" w:rsidRPr="005C728A" w:rsidRDefault="003102D6" w:rsidP="00310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025092" w:rsidRPr="005C728A" w:rsidRDefault="003102D6" w:rsidP="00310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025092" w:rsidRPr="005C728A" w:rsidRDefault="003102D6" w:rsidP="00310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025092" w:rsidRDefault="003102D6" w:rsidP="00310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025092" w:rsidRDefault="003102D6" w:rsidP="00310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025092" w:rsidRDefault="003102D6" w:rsidP="00310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center"/>
          </w:tcPr>
          <w:p w:rsidR="00025092" w:rsidRDefault="003102D6" w:rsidP="00310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center"/>
          </w:tcPr>
          <w:p w:rsidR="00025092" w:rsidRDefault="003102D6" w:rsidP="00310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center"/>
          </w:tcPr>
          <w:p w:rsidR="00025092" w:rsidRDefault="003102D6" w:rsidP="00310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025092" w:rsidRDefault="003102D6" w:rsidP="00310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25092" w:rsidTr="003102D6">
        <w:tc>
          <w:tcPr>
            <w:tcW w:w="675" w:type="dxa"/>
          </w:tcPr>
          <w:p w:rsidR="00025092" w:rsidRPr="005C728A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5092" w:rsidRPr="005C728A" w:rsidRDefault="00025092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25092" w:rsidRDefault="00025092" w:rsidP="003102D6">
            <w:pPr>
              <w:pStyle w:val="2"/>
              <w:shd w:val="clear" w:color="auto" w:fill="auto"/>
              <w:tabs>
                <w:tab w:val="left" w:pos="-14"/>
              </w:tabs>
              <w:spacing w:line="240" w:lineRule="exact"/>
              <w:ind w:right="3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25092" w:rsidRPr="005C728A" w:rsidRDefault="00025092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25092" w:rsidRPr="005C728A" w:rsidRDefault="00025092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025092" w:rsidRPr="005C728A" w:rsidRDefault="00025092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092" w:rsidTr="003102D6">
        <w:tc>
          <w:tcPr>
            <w:tcW w:w="675" w:type="dxa"/>
          </w:tcPr>
          <w:p w:rsidR="00025092" w:rsidRPr="00D04B0F" w:rsidRDefault="00025092" w:rsidP="003102D6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25092" w:rsidRPr="005C728A" w:rsidRDefault="00025092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25092" w:rsidRPr="005C728A" w:rsidRDefault="00025092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25092" w:rsidRPr="005C728A" w:rsidRDefault="00025092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25092" w:rsidRPr="005C728A" w:rsidRDefault="00025092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025092" w:rsidRPr="005C728A" w:rsidRDefault="00025092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5092" w:rsidRDefault="00025092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2D6" w:rsidTr="003102D6">
        <w:tc>
          <w:tcPr>
            <w:tcW w:w="675" w:type="dxa"/>
          </w:tcPr>
          <w:p w:rsidR="003102D6" w:rsidRPr="00D04B0F" w:rsidRDefault="003102D6" w:rsidP="003102D6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102D6" w:rsidRPr="005C728A" w:rsidRDefault="003102D6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102D6" w:rsidRPr="005C728A" w:rsidRDefault="003102D6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102D6" w:rsidRPr="005C728A" w:rsidRDefault="003102D6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102D6" w:rsidRPr="005C728A" w:rsidRDefault="003102D6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3102D6" w:rsidRPr="005C728A" w:rsidRDefault="003102D6" w:rsidP="003102D6">
            <w:pPr>
              <w:pStyle w:val="2"/>
              <w:shd w:val="clear" w:color="auto" w:fill="auto"/>
              <w:spacing w:line="240" w:lineRule="exact"/>
              <w:ind w:left="-108"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3102D6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102D6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102D6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102D6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102D6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102D6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102D6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102D6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102D6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02D6" w:rsidRDefault="003102D6" w:rsidP="003102D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728A" w:rsidRPr="00ED0814" w:rsidRDefault="003102D6" w:rsidP="00310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D04B0F">
        <w:rPr>
          <w:rFonts w:ascii="Times New Roman" w:hAnsi="Times New Roman" w:cs="Times New Roman"/>
          <w:sz w:val="28"/>
          <w:szCs w:val="28"/>
        </w:rPr>
        <w:t>_______________</w:t>
      </w:r>
      <w:bookmarkStart w:id="0" w:name="_GoBack"/>
      <w:bookmarkEnd w:id="0"/>
    </w:p>
    <w:sectPr w:rsidR="005C728A" w:rsidRPr="00ED0814" w:rsidSect="00ED0814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BDF"/>
    <w:rsid w:val="00025092"/>
    <w:rsid w:val="00062561"/>
    <w:rsid w:val="001F20AA"/>
    <w:rsid w:val="00246441"/>
    <w:rsid w:val="002C50D2"/>
    <w:rsid w:val="00301ACA"/>
    <w:rsid w:val="003102D6"/>
    <w:rsid w:val="00394CA6"/>
    <w:rsid w:val="00455294"/>
    <w:rsid w:val="00515A45"/>
    <w:rsid w:val="00530FE5"/>
    <w:rsid w:val="005C728A"/>
    <w:rsid w:val="00636CB3"/>
    <w:rsid w:val="00677E9C"/>
    <w:rsid w:val="00723DE0"/>
    <w:rsid w:val="00817BBF"/>
    <w:rsid w:val="00911E5B"/>
    <w:rsid w:val="00943639"/>
    <w:rsid w:val="00A01BDF"/>
    <w:rsid w:val="00A4500C"/>
    <w:rsid w:val="00A957E6"/>
    <w:rsid w:val="00C33317"/>
    <w:rsid w:val="00D04B0F"/>
    <w:rsid w:val="00E21E89"/>
    <w:rsid w:val="00E34508"/>
    <w:rsid w:val="00E5097F"/>
    <w:rsid w:val="00ED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5C728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5C728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5C728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5C728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10</cp:revision>
  <cp:lastPrinted>2016-07-21T02:09:00Z</cp:lastPrinted>
  <dcterms:created xsi:type="dcterms:W3CDTF">2016-06-23T00:16:00Z</dcterms:created>
  <dcterms:modified xsi:type="dcterms:W3CDTF">2016-07-21T04:43:00Z</dcterms:modified>
</cp:coreProperties>
</file>